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firstLine="0"/>
        <w:jc w:val="left"/>
        <w:spacing w:after="335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sz w:val="16"/>
          <w:highlight w:val="none"/>
          <w:u w:val="single"/>
        </w:rPr>
      </w:r>
      <w:r>
        <w:rPr>
          <w:rFonts w:asciiTheme="minorHAnsi" w:hAnsiTheme="minorHAnsi" w:cstheme="minorHAnsi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4163756</wp:posOffset>
                </wp:positionH>
                <wp:positionV relativeFrom="paragraph">
                  <wp:posOffset>-440554</wp:posOffset>
                </wp:positionV>
                <wp:extent cx="2313879" cy="881108"/>
                <wp:effectExtent l="0" t="0" r="0" b="0"/>
                <wp:wrapSquare wrapText="bothSides"/>
                <wp:docPr id="1" name="Picture 33" hidden="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3" hidden="0"/>
                        <pic:cNvPicPr/>
                        <pic:nvPr isPhoto="0" userDrawn="0"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2313877" cy="8811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mso-wrap-distance-left:9.0pt;mso-wrap-distance-top:0.0pt;mso-wrap-distance-right:9.0pt;mso-wrap-distance-bottom:0.0pt;z-index:251658240;o:allowoverlap:true;o:allowincell:true;mso-position-horizontal-relative:text;margin-left:327.9pt;mso-position-horizontal:absolute;mso-position-vertical-relative:text;margin-top:-34.7pt;mso-position-vertical:absolute;width:182.2pt;height:69.4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Calibri" w:hAnsi="Calibri" w:cs="Calibri" w:eastAsia="Calibri" w:asciiTheme="minorHAnsi" w:hAnsiTheme="minorHAnsi" w:cstheme="minorHAnsi"/>
          <w:sz w:val="16"/>
          <w:highlight w:val="none"/>
          <w:u w:val="single"/>
        </w:rPr>
      </w:r>
      <w:r/>
    </w:p>
    <w:p>
      <w:pPr>
        <w:ind w:left="0" w:firstLine="0"/>
        <w:jc w:val="left"/>
        <w:spacing w:after="335" w:line="276" w:lineRule="auto"/>
        <w:rPr>
          <w:rFonts w:ascii="Calibri" w:hAnsi="Calibri" w:cs="Calibri" w:eastAsia="Calibri"/>
          <w:sz w:val="16"/>
          <w:highlight w:val="none"/>
          <w:u w:val="single"/>
        </w:rPr>
      </w:pPr>
      <w:r>
        <w:rPr>
          <w:rFonts w:ascii="Calibri" w:hAnsi="Calibri" w:cs="Calibri" w:eastAsia="Calibri" w:asciiTheme="minorHAnsi" w:hAnsiTheme="minorHAnsi" w:cstheme="minorHAnsi"/>
          <w:sz w:val="16"/>
          <w:highlight w:val="none"/>
          <w:u w:val="single"/>
        </w:rPr>
      </w:r>
      <w:r>
        <w:rPr>
          <w:rFonts w:ascii="Calibri" w:hAnsi="Calibri" w:cs="Calibri" w:eastAsia="Calibri" w:asciiTheme="minorHAnsi" w:hAnsiTheme="minorHAnsi" w:cstheme="minorHAnsi"/>
          <w:sz w:val="16"/>
          <w:highlight w:val="none"/>
          <w:u w:val="single"/>
        </w:rPr>
      </w:r>
      <w:r/>
    </w:p>
    <w:p>
      <w:pPr>
        <w:ind w:left="0" w:firstLine="0"/>
        <w:jc w:val="left"/>
        <w:spacing w:after="335" w:line="276" w:lineRule="auto"/>
        <w:rPr>
          <w:rFonts w:eastAsia="Calibri" w:asciiTheme="minorHAnsi" w:hAnsiTheme="minorHAnsi" w:cstheme="minorHAnsi"/>
          <w:sz w:val="16"/>
          <w:highlight w:val="none"/>
          <w:u w:val="single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="Calibri" w:hAnsi="Calibri" w:cs="Calibri" w:eastAsia="Calibri" w:asciiTheme="minorHAnsi" w:hAnsiTheme="minorHAnsi" w:cstheme="minorHAnsi"/>
          <w:sz w:val="16"/>
          <w:u w:val="single"/>
        </w:rPr>
        <w:t xml:space="preserve">DIE LINKE. im Stadtrat, Zingel 20, 31134 Hildesheim</w:t>
      </w:r>
      <w:r>
        <w:rPr>
          <w:rFonts w:asciiTheme="minorHAnsi" w:hAnsiTheme="minorHAnsi" w:cstheme="minorHAnsi"/>
        </w:rPr>
      </w:r>
      <w:r/>
    </w:p>
    <w:p>
      <w:pPr>
        <w:ind w:left="-5"/>
        <w:jc w:val="left"/>
        <w:spacing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Oberbürgermeister Herr Dr. Ingo Meyer</w:t>
      </w:r>
      <w:r>
        <w:rPr>
          <w:rFonts w:asciiTheme="minorHAnsi" w:hAnsiTheme="minorHAnsi" w:cstheme="minorHAnsi"/>
        </w:rPr>
      </w:r>
      <w:r/>
    </w:p>
    <w:p>
      <w:pPr>
        <w:ind w:left="-5"/>
        <w:jc w:val="left"/>
        <w:spacing w:after="0"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Rathaus </w:t>
      </w:r>
      <w:r>
        <w:rPr>
          <w:rFonts w:asciiTheme="minorHAnsi" w:hAnsiTheme="minorHAnsi" w:cstheme="minorHAnsi"/>
        </w:rPr>
      </w:r>
      <w:r/>
    </w:p>
    <w:p>
      <w:pPr>
        <w:ind w:left="-5"/>
        <w:jc w:val="left"/>
        <w:spacing w:after="0"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Markt 1</w:t>
      </w:r>
      <w:r>
        <w:rPr>
          <w:rFonts w:asciiTheme="minorHAnsi" w:hAnsiTheme="minorHAnsi" w:cstheme="minorHAnsi"/>
        </w:rPr>
      </w:r>
      <w:r/>
    </w:p>
    <w:p>
      <w:pPr>
        <w:ind w:left="-5"/>
        <w:jc w:val="left"/>
        <w:spacing w:after="1076"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31134 Hildesheim</w:t>
      </w:r>
      <w:r>
        <w:rPr>
          <w:rFonts w:asciiTheme="minorHAnsi" w:hAnsiTheme="minorHAnsi" w:cstheme="minorHAnsi"/>
        </w:rPr>
      </w:r>
      <w:r/>
    </w:p>
    <w:p>
      <w:pPr>
        <w:ind w:left="0" w:firstLine="0"/>
        <w:jc w:val="right"/>
        <w:spacing w:after="530"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Hildesheim, 14</w:t>
      </w:r>
      <w:r>
        <w:rPr>
          <w:rFonts w:ascii="Calibri" w:hAnsi="Calibri" w:cs="Calibri" w:eastAsia="Calibri" w:asciiTheme="minorHAnsi" w:hAnsiTheme="minorHAnsi" w:cstheme="minorHAnsi"/>
        </w:rPr>
        <w:t xml:space="preserve">.11</w:t>
      </w:r>
      <w:r>
        <w:rPr>
          <w:rFonts w:ascii="Calibri" w:hAnsi="Calibri" w:cs="Calibri" w:eastAsia="Calibri" w:asciiTheme="minorHAnsi" w:hAnsiTheme="minorHAnsi" w:cstheme="minorHAnsi"/>
        </w:rPr>
        <w:t xml:space="preserve">.2023</w:t>
      </w:r>
      <w:r>
        <w:rPr>
          <w:rFonts w:asciiTheme="minorHAnsi" w:hAnsiTheme="minorHAnsi" w:cstheme="minorHAnsi"/>
        </w:rPr>
      </w:r>
      <w:r/>
    </w:p>
    <w:p>
      <w:pPr>
        <w:ind w:left="0" w:firstLine="0"/>
        <w:jc w:val="left"/>
        <w:spacing w:after="0" w:line="276" w:lineRule="auto"/>
        <w:rPr>
          <w:rFonts w:eastAsia="Calibri" w:asciiTheme="minorHAnsi" w:hAnsiTheme="minorHAnsi" w:cstheme="minorHAnsi"/>
          <w:b/>
        </w:rPr>
      </w:pPr>
      <w:r>
        <w:rPr>
          <w:rFonts w:ascii="Calibri" w:hAnsi="Calibri" w:cs="Calibri" w:eastAsia="Calibri" w:asciiTheme="minorHAnsi" w:hAnsiTheme="minorHAnsi" w:cstheme="minorHAnsi"/>
          <w:b/>
        </w:rPr>
        <w:t xml:space="preserve">Anfrage </w:t>
      </w:r>
      <w:r>
        <w:rPr>
          <w:rFonts w:ascii="Calibri" w:hAnsi="Calibri" w:cs="Calibri" w:eastAsia="Calibri" w:asciiTheme="minorHAnsi" w:hAnsiTheme="minorHAnsi" w:cstheme="minorHAnsi"/>
          <w:b/>
        </w:rPr>
        <w:t xml:space="preserve">zur internen Weiterbildung des </w:t>
      </w:r>
      <w:r>
        <w:rPr>
          <w:rFonts w:ascii="Calibri" w:hAnsi="Calibri" w:cs="Calibri" w:eastAsia="Calibri" w:asciiTheme="minorHAnsi" w:hAnsiTheme="minorHAnsi" w:cstheme="minorHAnsi"/>
          <w:b/>
        </w:rPr>
        <w:t xml:space="preserve">Stadtordnungsdienstes</w:t>
      </w:r>
      <w:r/>
    </w:p>
    <w:p>
      <w:pPr>
        <w:ind w:left="0" w:firstLine="0"/>
        <w:jc w:val="left"/>
        <w:spacing w:after="0" w:line="276" w:lineRule="auto"/>
        <w:rPr>
          <w:rFonts w:ascii="undefined" w:eastAsia="Calibri" w:hAnsiTheme="minorHAnsi" w:cstheme="minorHAnsi"/>
          <w:b/>
          <w:highlight w:val="none"/>
        </w:rPr>
      </w:pPr>
      <w:r>
        <w:rPr>
          <w:rFonts w:ascii="Calibri" w:hAnsi="Calibri" w:cs="Calibri" w:eastAsia="Calibri" w:asciiTheme="minorHAnsi" w:hAnsiTheme="minorHAnsi" w:cstheme="minorHAnsi"/>
          <w:b/>
        </w:rPr>
        <w:t xml:space="preserve">Auskunftsrecht nach § 56 NkomVG</w:t>
      </w:r>
      <w:r/>
    </w:p>
    <w:p>
      <w:pPr>
        <w:ind w:left="0" w:firstLine="0"/>
        <w:jc w:val="left"/>
        <w:spacing w:after="0"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Theme="minorHAnsi" w:hAnsiTheme="minorHAnsi" w:cstheme="minorHAnsi"/>
        </w:rPr>
      </w:r>
      <w:r/>
    </w:p>
    <w:p>
      <w:pPr>
        <w:ind w:left="0" w:firstLine="0"/>
        <w:jc w:val="left"/>
        <w:spacing w:after="0"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  <w:t xml:space="preserve">Sehr geehrter Herr Oberbürgermeister,</w:t>
      </w:r>
      <w:r>
        <w:rPr>
          <w:rFonts w:ascii="Calibri" w:hAnsi="Calibri" w:cs="Calibri" w:eastAsia="Calibri"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</w:r>
      <w:r/>
    </w:p>
    <w:p>
      <w:pPr>
        <w:ind w:left="0" w:firstLine="0"/>
        <w:jc w:val="left"/>
        <w:spacing w:after="0" w:line="276" w:lineRule="auto"/>
        <w:rPr>
          <w:rFonts w:eastAsia="Calibri" w:asciiTheme="minorHAnsi" w:hAnsiTheme="minorHAnsi" w:cstheme="minorHAnsi"/>
        </w:rPr>
      </w:pPr>
      <w:r>
        <w:rPr>
          <w:rFonts w:ascii="Calibri" w:hAnsi="Calibri" w:cs="Calibri" w:eastAsia="Calibri" w:asciiTheme="minorHAnsi" w:hAnsiTheme="minorHAnsi" w:cstheme="minorHAnsi"/>
        </w:rPr>
      </w:r>
      <w:r>
        <w:rPr>
          <w:rFonts w:asciiTheme="minorHAnsi" w:hAnsiTheme="minorHAnsi" w:cstheme="minorHAnsi"/>
        </w:rPr>
      </w:r>
      <w:r/>
    </w:p>
    <w:p>
      <w:pPr>
        <w:ind w:left="0" w:firstLine="0"/>
        <w:jc w:val="left"/>
        <w:spacing w:after="0" w:line="276" w:lineRule="auto"/>
        <w:rPr>
          <w:rFonts w:ascii="undefined" w:eastAsia="Calibri" w:hAnsiTheme="minorHAnsi" w:cstheme="minorHAnsi"/>
          <w:highlight w:val="none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Bitte beantworten Sie uns folgende Fragen:</w:t>
      </w:r>
      <w:r/>
    </w:p>
    <w:p>
      <w:pPr>
        <w:ind w:left="0" w:firstLine="0"/>
        <w:jc w:val="left"/>
        <w:spacing w:after="0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</w:r>
      <w:r>
        <w:rPr>
          <w:rFonts w:ascii="Calibri" w:hAnsi="Calibri" w:cs="Calibri" w:eastAsia="Calibri"/>
        </w:rPr>
      </w:r>
      <w:r/>
    </w:p>
    <w:p>
      <w:pPr>
        <w:pStyle w:val="837"/>
        <w:numPr>
          <w:ilvl w:val="0"/>
          <w:numId w:val="8"/>
        </w:numPr>
        <w:jc w:val="left"/>
        <w:spacing w:after="0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Haben 2023 Schulungen bzw. Weiterbildungen für Mitarbeiter*innen des Stadtordnungsdienstes stattgefunden?</w:t>
      </w:r>
      <w:r>
        <w:rPr>
          <w:rFonts w:ascii="Calibri" w:hAnsi="Calibri" w:cs="Calibri" w:eastAsia="Calibri" w:asciiTheme="minorHAnsi" w:hAnsiTheme="minorHAnsi" w:cstheme="minorHAnsi"/>
          <w:highlight w:val="none"/>
        </w:rPr>
      </w:r>
      <w:r/>
    </w:p>
    <w:p>
      <w:pPr>
        <w:pStyle w:val="837"/>
        <w:numPr>
          <w:ilvl w:val="1"/>
          <w:numId w:val="8"/>
        </w:numPr>
        <w:jc w:val="left"/>
        <w:spacing w:after="0" w:line="276" w:lineRule="auto"/>
        <w:rPr>
          <w:rFonts w:ascii="undefined" w:eastAsia="Calibri" w:hAnsiTheme="minorHAnsi" w:cstheme="minorHAnsi"/>
          <w:highlight w:val="none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Wenn ja, um welche Schulungen handelt es sich und </w:t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welche Rolle spielt </w:t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Anti-Diskriminierung</w:t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 bei den Schulungen?</w:t>
      </w:r>
      <w:r>
        <w:rPr>
          <w:rFonts w:ascii="Calibri" w:hAnsi="Calibri" w:cs="Calibri" w:eastAsia="Calibri"/>
        </w:rPr>
      </w:r>
      <w:r/>
    </w:p>
    <w:p>
      <w:pPr>
        <w:pStyle w:val="837"/>
        <w:numPr>
          <w:ilvl w:val="1"/>
          <w:numId w:val="8"/>
        </w:numPr>
        <w:jc w:val="left"/>
        <w:spacing w:after="0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Wenn nein, warum nicht?</w:t>
      </w:r>
      <w:r>
        <w:rPr>
          <w:rFonts w:ascii="Calibri" w:hAnsi="Calibri" w:cs="Calibri" w:eastAsia="Calibri"/>
        </w:rPr>
      </w:r>
      <w:r/>
    </w:p>
    <w:p>
      <w:pPr>
        <w:pStyle w:val="837"/>
        <w:numPr>
          <w:ilvl w:val="0"/>
          <w:numId w:val="8"/>
        </w:numPr>
        <w:jc w:val="left"/>
        <w:spacing w:after="0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Wie viel Budget steht aktuell zur Weiterbildung in diesem Bereich zur Verfügung?</w:t>
      </w:r>
      <w:r>
        <w:rPr>
          <w:rFonts w:ascii="Calibri" w:hAnsi="Calibri" w:cs="Calibri" w:eastAsia="Calibri" w:asciiTheme="minorHAnsi" w:hAnsiTheme="minorHAnsi" w:cstheme="minorHAnsi"/>
          <w:highlight w:val="none"/>
        </w:rPr>
      </w:r>
      <w:r/>
    </w:p>
    <w:p>
      <w:pPr>
        <w:pStyle w:val="837"/>
        <w:numPr>
          <w:ilvl w:val="0"/>
          <w:numId w:val="8"/>
        </w:numPr>
        <w:jc w:val="left"/>
        <w:spacing w:after="0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Wurde das Budget bisher ausgereizt?</w:t>
      </w:r>
      <w:r>
        <w:rPr>
          <w:rFonts w:ascii="Calibri" w:hAnsi="Calibri" w:cs="Calibri" w:eastAsia="Calibri" w:asciiTheme="minorHAnsi" w:hAnsiTheme="minorHAnsi" w:cstheme="minorHAnsi"/>
          <w:highlight w:val="none"/>
        </w:rPr>
      </w:r>
      <w:r/>
    </w:p>
    <w:p>
      <w:pPr>
        <w:pStyle w:val="837"/>
        <w:numPr>
          <w:ilvl w:val="0"/>
          <w:numId w:val="8"/>
        </w:numPr>
        <w:jc w:val="left"/>
        <w:spacing w:after="0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Wie viele entsprechende Mittel sind im Haushaltsentwurf 2024 vorgesehen?</w:t>
      </w:r>
      <w:r>
        <w:rPr>
          <w:rFonts w:ascii="Calibri" w:hAnsi="Calibri" w:cs="Calibri" w:eastAsia="Calibri" w:asciiTheme="minorHAnsi" w:hAnsiTheme="minorHAnsi" w:cstheme="minorHAnsi"/>
          <w:highlight w:val="none"/>
        </w:rPr>
      </w:r>
      <w:r/>
    </w:p>
    <w:p>
      <w:pPr>
        <w:ind w:left="0" w:firstLine="0"/>
        <w:jc w:val="left"/>
        <w:spacing w:after="0" w:line="276" w:lineRule="auto"/>
        <w:rPr>
          <w:rFonts w:ascii="Calibri" w:hAnsi="Calibri" w:cs="Calibri" w:eastAsia="Calibri"/>
        </w:rPr>
      </w:pPr>
      <w:r>
        <w:rPr>
          <w:rFonts w:ascii="Calibri" w:hAnsi="Calibri" w:cs="Calibri" w:eastAsia="Calibri" w:asciiTheme="minorHAnsi" w:hAnsiTheme="minorHAnsi" w:cstheme="minorHAnsi"/>
          <w:highlight w:val="none"/>
        </w:rPr>
      </w:r>
      <w:r>
        <w:rPr>
          <w:rFonts w:asciiTheme="minorHAnsi" w:hAnsiTheme="minorHAnsi" w:cstheme="minorHAnsi"/>
        </w:rPr>
      </w:r>
      <w:r/>
    </w:p>
    <w:p>
      <w:pPr>
        <w:ind w:right="12"/>
        <w:jc w:val="left"/>
        <w:spacing w:after="308" w:line="276" w:lineRule="auto"/>
      </w:pP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Mit freundlichen Grüßen</w:t>
        <w:br/>
        <w:t xml:space="preserve">Maik Brückner</w:t>
        <w:br/>
      </w:r>
      <w:r>
        <w:rPr>
          <w:rFonts w:ascii="Calibri" w:hAnsi="Calibri" w:cs="Calibri" w:eastAsia="Calibri" w:asciiTheme="minorHAnsi" w:hAnsiTheme="minorHAnsi" w:cstheme="minorHAnsi"/>
          <w:highlight w:val="none"/>
        </w:rPr>
        <w:t xml:space="preserve">Fraktion DIE LINKE. im Stadtrat</w:t>
      </w:r>
      <w:r>
        <w:rPr>
          <w:rFonts w:asciiTheme="minorHAnsi" w:hAnsiTheme="minorHAnsi" w:cstheme="minorHAnsi"/>
        </w:rPr>
      </w:r>
      <w:r/>
    </w:p>
    <w:sectPr>
      <w:footnotePr/>
      <w:endnotePr/>
      <w:type w:val="nextPage"/>
      <w:pgSz w:w="11906" w:h="16838" w:orient="portrait"/>
      <w:pgMar w:top="1440" w:right="1131" w:bottom="1440" w:left="1136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undefined">
    <w:panose1 w:val="020F0302020204030204"/>
  </w:font>
  <w:font w:name="Calibri">
    <w:panose1 w:val="020F0502020204030204"/>
  </w:font>
  <w:font w:name="Liberation Serif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1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08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80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2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4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6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68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40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20"/>
      </w:pPr>
      <w:rPr>
        <w:rFonts w:ascii="Liberation Serif" w:hAnsi="Liberation Serif" w:cs="Liberation Serif" w:eastAsia="Liberation Serif"/>
        <w:b w:val="0"/>
        <w:i w:val="0"/>
        <w:strike w:val="false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11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83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55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27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399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71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43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151"/>
      </w:pPr>
      <w:rPr>
        <w:rFonts w:ascii="Calibri" w:hAnsi="Calibri" w:cs="Calibri" w:eastAsia="Calibri"/>
        <w:b w:val="0"/>
        <w:i w:val="0"/>
        <w:strike w:val="false"/>
        <w:color w:val="000000"/>
        <w:sz w:val="26"/>
        <w:szCs w:val="26"/>
        <w:u w:val="none"/>
        <w:shd w:val="clear" w:color="auto" w:fill="auto"/>
        <w:vertAlign w:val="baseline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5" w:hanging="180"/>
      </w:pPr>
    </w:lvl>
  </w:abstractNum>
  <w:abstractNum w:abstractNumId="4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211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3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5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7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99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1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3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5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76" w:hanging="180"/>
      </w:p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212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9" w:hanging="180"/>
      </w:pPr>
    </w:lvl>
  </w:abstractNum>
  <w:abstractNum w:abstractNumId="6">
    <w:multiLevelType w:val="hybridMultilevel"/>
    <w:lvl w:ilvl="0">
      <w:start w:val="1"/>
      <w:numFmt w:val="lowerLetter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de-DE" w:bidi="ar-SA" w:eastAsia="de-DE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3"/>
    <w:next w:val="833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57">
    <w:name w:val="Heading 1 Char"/>
    <w:basedOn w:val="834"/>
    <w:link w:val="656"/>
    <w:uiPriority w:val="9"/>
    <w:rPr>
      <w:rFonts w:ascii="Arial" w:hAnsi="Arial" w:cs="Arial" w:eastAsia="Arial"/>
      <w:sz w:val="40"/>
      <w:szCs w:val="40"/>
    </w:rPr>
  </w:style>
  <w:style w:type="paragraph" w:styleId="658">
    <w:name w:val="Heading 2"/>
    <w:basedOn w:val="833"/>
    <w:next w:val="833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59">
    <w:name w:val="Heading 2 Char"/>
    <w:basedOn w:val="834"/>
    <w:link w:val="658"/>
    <w:uiPriority w:val="9"/>
    <w:rPr>
      <w:rFonts w:ascii="Arial" w:hAnsi="Arial" w:cs="Arial" w:eastAsia="Arial"/>
      <w:sz w:val="34"/>
    </w:rPr>
  </w:style>
  <w:style w:type="paragraph" w:styleId="660">
    <w:name w:val="Heading 3"/>
    <w:basedOn w:val="833"/>
    <w:next w:val="833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661">
    <w:name w:val="Heading 3 Char"/>
    <w:basedOn w:val="834"/>
    <w:link w:val="660"/>
    <w:uiPriority w:val="9"/>
    <w:rPr>
      <w:rFonts w:ascii="Arial" w:hAnsi="Arial" w:cs="Arial" w:eastAsia="Arial"/>
      <w:sz w:val="30"/>
      <w:szCs w:val="30"/>
    </w:rPr>
  </w:style>
  <w:style w:type="paragraph" w:styleId="662">
    <w:name w:val="Heading 4"/>
    <w:basedOn w:val="833"/>
    <w:next w:val="833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63">
    <w:name w:val="Heading 4 Char"/>
    <w:basedOn w:val="834"/>
    <w:link w:val="662"/>
    <w:uiPriority w:val="9"/>
    <w:rPr>
      <w:rFonts w:ascii="Arial" w:hAnsi="Arial" w:cs="Arial" w:eastAsia="Arial"/>
      <w:b/>
      <w:bCs/>
      <w:sz w:val="26"/>
      <w:szCs w:val="26"/>
    </w:rPr>
  </w:style>
  <w:style w:type="paragraph" w:styleId="664">
    <w:name w:val="Heading 5"/>
    <w:basedOn w:val="833"/>
    <w:next w:val="833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65">
    <w:name w:val="Heading 5 Char"/>
    <w:basedOn w:val="834"/>
    <w:link w:val="664"/>
    <w:uiPriority w:val="9"/>
    <w:rPr>
      <w:rFonts w:ascii="Arial" w:hAnsi="Arial" w:cs="Arial" w:eastAsia="Arial"/>
      <w:b/>
      <w:bCs/>
      <w:sz w:val="24"/>
      <w:szCs w:val="24"/>
    </w:rPr>
  </w:style>
  <w:style w:type="paragraph" w:styleId="666">
    <w:name w:val="Heading 6"/>
    <w:basedOn w:val="833"/>
    <w:next w:val="833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67">
    <w:name w:val="Heading 6 Char"/>
    <w:basedOn w:val="834"/>
    <w:link w:val="666"/>
    <w:uiPriority w:val="9"/>
    <w:rPr>
      <w:rFonts w:ascii="Arial" w:hAnsi="Arial" w:cs="Arial" w:eastAsia="Arial"/>
      <w:b/>
      <w:bCs/>
      <w:sz w:val="22"/>
      <w:szCs w:val="22"/>
    </w:rPr>
  </w:style>
  <w:style w:type="paragraph" w:styleId="668">
    <w:name w:val="Heading 7"/>
    <w:basedOn w:val="833"/>
    <w:next w:val="833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69">
    <w:name w:val="Heading 7 Char"/>
    <w:basedOn w:val="834"/>
    <w:link w:val="66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70">
    <w:name w:val="Heading 8"/>
    <w:basedOn w:val="833"/>
    <w:next w:val="833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71">
    <w:name w:val="Heading 8 Char"/>
    <w:basedOn w:val="834"/>
    <w:link w:val="670"/>
    <w:uiPriority w:val="9"/>
    <w:rPr>
      <w:rFonts w:ascii="Arial" w:hAnsi="Arial" w:cs="Arial" w:eastAsia="Arial"/>
      <w:i/>
      <w:iCs/>
      <w:sz w:val="22"/>
      <w:szCs w:val="22"/>
    </w:rPr>
  </w:style>
  <w:style w:type="paragraph" w:styleId="672">
    <w:name w:val="Heading 9"/>
    <w:basedOn w:val="833"/>
    <w:next w:val="833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73">
    <w:name w:val="Heading 9 Char"/>
    <w:basedOn w:val="834"/>
    <w:link w:val="672"/>
    <w:uiPriority w:val="9"/>
    <w:rPr>
      <w:rFonts w:ascii="Arial" w:hAnsi="Arial" w:cs="Arial" w:eastAsia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3"/>
    <w:next w:val="833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4"/>
    <w:link w:val="675"/>
    <w:uiPriority w:val="10"/>
    <w:rPr>
      <w:sz w:val="48"/>
      <w:szCs w:val="48"/>
    </w:rPr>
  </w:style>
  <w:style w:type="paragraph" w:styleId="677">
    <w:name w:val="Subtitle"/>
    <w:basedOn w:val="833"/>
    <w:next w:val="833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4"/>
    <w:link w:val="677"/>
    <w:uiPriority w:val="11"/>
    <w:rPr>
      <w:sz w:val="24"/>
      <w:szCs w:val="24"/>
    </w:rPr>
  </w:style>
  <w:style w:type="paragraph" w:styleId="679">
    <w:name w:val="Quote"/>
    <w:basedOn w:val="833"/>
    <w:next w:val="833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3"/>
    <w:next w:val="833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3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4"/>
    <w:link w:val="683"/>
    <w:uiPriority w:val="99"/>
  </w:style>
  <w:style w:type="paragraph" w:styleId="685">
    <w:name w:val="Footer"/>
    <w:basedOn w:val="833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4"/>
    <w:link w:val="685"/>
    <w:uiPriority w:val="99"/>
  </w:style>
  <w:style w:type="paragraph" w:styleId="687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9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0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1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2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3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4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31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2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3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4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5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6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3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4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5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6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7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8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1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2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4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6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7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8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89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0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1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2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93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4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95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96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97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98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99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00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01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802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803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804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805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806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807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808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9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0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1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2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3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4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833"/>
    <w:link w:val="817"/>
    <w:uiPriority w:val="99"/>
    <w:semiHidden/>
    <w:unhideWhenUsed/>
    <w:pPr>
      <w:spacing w:after="40" w:line="240" w:lineRule="auto"/>
    </w:pPr>
    <w:rPr>
      <w:sz w:val="18"/>
    </w:rPr>
  </w:style>
  <w:style w:type="character" w:styleId="817">
    <w:name w:val="Footnote Text Char"/>
    <w:link w:val="816"/>
    <w:uiPriority w:val="99"/>
    <w:rPr>
      <w:sz w:val="18"/>
    </w:rPr>
  </w:style>
  <w:style w:type="character" w:styleId="818">
    <w:name w:val="footnote reference"/>
    <w:basedOn w:val="834"/>
    <w:uiPriority w:val="99"/>
    <w:unhideWhenUsed/>
    <w:rPr>
      <w:vertAlign w:val="superscript"/>
    </w:rPr>
  </w:style>
  <w:style w:type="paragraph" w:styleId="819">
    <w:name w:val="endnote text"/>
    <w:basedOn w:val="833"/>
    <w:link w:val="820"/>
    <w:uiPriority w:val="99"/>
    <w:semiHidden/>
    <w:unhideWhenUsed/>
    <w:pPr>
      <w:spacing w:after="0" w:line="240" w:lineRule="auto"/>
    </w:pPr>
    <w:rPr>
      <w:sz w:val="20"/>
    </w:rPr>
  </w:style>
  <w:style w:type="character" w:styleId="820">
    <w:name w:val="Endnote Text Char"/>
    <w:link w:val="819"/>
    <w:uiPriority w:val="99"/>
    <w:rPr>
      <w:sz w:val="20"/>
    </w:rPr>
  </w:style>
  <w:style w:type="character" w:styleId="821">
    <w:name w:val="endnote reference"/>
    <w:basedOn w:val="834"/>
    <w:uiPriority w:val="99"/>
    <w:semiHidden/>
    <w:unhideWhenUsed/>
    <w:rPr>
      <w:vertAlign w:val="superscript"/>
    </w:rPr>
  </w:style>
  <w:style w:type="paragraph" w:styleId="822">
    <w:name w:val="toc 1"/>
    <w:basedOn w:val="833"/>
    <w:next w:val="833"/>
    <w:uiPriority w:val="39"/>
    <w:unhideWhenUsed/>
    <w:pPr>
      <w:ind w:left="0" w:right="0" w:firstLine="0"/>
      <w:spacing w:after="57"/>
    </w:pPr>
  </w:style>
  <w:style w:type="paragraph" w:styleId="823">
    <w:name w:val="toc 2"/>
    <w:basedOn w:val="833"/>
    <w:next w:val="833"/>
    <w:uiPriority w:val="39"/>
    <w:unhideWhenUsed/>
    <w:pPr>
      <w:ind w:left="283" w:right="0" w:firstLine="0"/>
      <w:spacing w:after="57"/>
    </w:pPr>
  </w:style>
  <w:style w:type="paragraph" w:styleId="824">
    <w:name w:val="toc 3"/>
    <w:basedOn w:val="833"/>
    <w:next w:val="833"/>
    <w:uiPriority w:val="39"/>
    <w:unhideWhenUsed/>
    <w:pPr>
      <w:ind w:left="567" w:right="0" w:firstLine="0"/>
      <w:spacing w:after="57"/>
    </w:pPr>
  </w:style>
  <w:style w:type="paragraph" w:styleId="825">
    <w:name w:val="toc 4"/>
    <w:basedOn w:val="833"/>
    <w:next w:val="833"/>
    <w:uiPriority w:val="39"/>
    <w:unhideWhenUsed/>
    <w:pPr>
      <w:ind w:left="850" w:right="0" w:firstLine="0"/>
      <w:spacing w:after="57"/>
    </w:pPr>
  </w:style>
  <w:style w:type="paragraph" w:styleId="826">
    <w:name w:val="toc 5"/>
    <w:basedOn w:val="833"/>
    <w:next w:val="833"/>
    <w:uiPriority w:val="39"/>
    <w:unhideWhenUsed/>
    <w:pPr>
      <w:ind w:left="1134" w:right="0" w:firstLine="0"/>
      <w:spacing w:after="57"/>
    </w:pPr>
  </w:style>
  <w:style w:type="paragraph" w:styleId="827">
    <w:name w:val="toc 6"/>
    <w:basedOn w:val="833"/>
    <w:next w:val="833"/>
    <w:uiPriority w:val="39"/>
    <w:unhideWhenUsed/>
    <w:pPr>
      <w:ind w:left="1417" w:right="0" w:firstLine="0"/>
      <w:spacing w:after="57"/>
    </w:pPr>
  </w:style>
  <w:style w:type="paragraph" w:styleId="828">
    <w:name w:val="toc 7"/>
    <w:basedOn w:val="833"/>
    <w:next w:val="833"/>
    <w:uiPriority w:val="39"/>
    <w:unhideWhenUsed/>
    <w:pPr>
      <w:ind w:left="1701" w:right="0" w:firstLine="0"/>
      <w:spacing w:after="57"/>
    </w:pPr>
  </w:style>
  <w:style w:type="paragraph" w:styleId="829">
    <w:name w:val="toc 8"/>
    <w:basedOn w:val="833"/>
    <w:next w:val="833"/>
    <w:uiPriority w:val="39"/>
    <w:unhideWhenUsed/>
    <w:pPr>
      <w:ind w:left="1984" w:right="0" w:firstLine="0"/>
      <w:spacing w:after="57"/>
    </w:pPr>
  </w:style>
  <w:style w:type="paragraph" w:styleId="830">
    <w:name w:val="toc 9"/>
    <w:basedOn w:val="833"/>
    <w:next w:val="833"/>
    <w:uiPriority w:val="39"/>
    <w:unhideWhenUsed/>
    <w:pPr>
      <w:ind w:left="2268" w:right="0" w:firstLine="0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833"/>
    <w:next w:val="833"/>
    <w:uiPriority w:val="99"/>
    <w:unhideWhenUsed/>
    <w:pPr>
      <w:spacing w:after="0" w:afterAutospacing="0"/>
    </w:pPr>
  </w:style>
  <w:style w:type="paragraph" w:styleId="833" w:default="1">
    <w:name w:val="Normal"/>
    <w:qFormat/>
    <w:pPr>
      <w:ind w:left="10" w:hanging="10"/>
      <w:jc w:val="both"/>
      <w:spacing w:after="251" w:line="265" w:lineRule="auto"/>
    </w:pPr>
    <w:rPr>
      <w:rFonts w:ascii="Liberation Serif" w:hAnsi="Liberation Serif" w:cs="Liberation Serif" w:eastAsia="Liberation Serif"/>
      <w:color w:val="000000"/>
      <w:sz w:val="24"/>
    </w:rPr>
  </w:style>
  <w:style w:type="character" w:styleId="834" w:default="1">
    <w:name w:val="Default Paragraph Font"/>
    <w:uiPriority w:val="1"/>
    <w:semiHidden/>
    <w:unhideWhenUsed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List Paragraph"/>
    <w:basedOn w:val="83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Gerrit Busch</dc:creator>
  <cp:keywords/>
  <cp:lastModifiedBy>Maik Brückner</cp:lastModifiedBy>
  <cp:revision>11</cp:revision>
  <dcterms:created xsi:type="dcterms:W3CDTF">2022-09-13T12:24:00Z</dcterms:created>
  <dcterms:modified xsi:type="dcterms:W3CDTF">2023-11-14T13:12:35Z</dcterms:modified>
</cp:coreProperties>
</file>