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spacing w:before="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14"/>
        </w:rPr>
      </w:r>
      <w:r>
        <mc:AlternateContent>
          <mc:Choice Requires="wpg">
            <w:drawing>
              <wp:anchor xmlns:wp="http://schemas.openxmlformats.org/drawingml/2006/wordprocessingDrawing" xmlns:wp14="http://schemas.microsoft.com/office/word/2010/wordprocessingDrawing" distT="0" distB="0" distL="114300" distR="114300" simplePos="0" relativeHeight="251666431" behindDoc="0" locked="0" layoutInCell="1" allowOverlap="1">
                <wp:simplePos x="0" y="0"/>
                <wp:positionH relativeFrom="margin">
                  <wp:posOffset>3912235</wp:posOffset>
                </wp:positionH>
                <wp:positionV relativeFrom="margin">
                  <wp:posOffset>-348615</wp:posOffset>
                </wp:positionV>
                <wp:extent cx="2028190" cy="1498600"/>
                <wp:effectExtent l="0" t="0" r="0" b="0"/>
                <wp:wrapSquare wrapText="bothSides"/>
                <wp:docPr id="1" name="Grafik 1" descr="Ein Bild, das Text, Schrift, Screenshot, Grafiken enthält.&#10;&#10;Automatisch generierte Beschreibu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98967" name="Grafik 1" descr="Ein Bild, das Text, Schrift, Screenshot, Grafiken enthält.&#10;&#10;Automatisch generierte Beschreibung" hidden="0"/>
                        <pic:cNvPicPr>
                          <a:picLocks noChangeAspect="1"/>
                        </pic:cNvPicPr>
                        <pic:nvPr isPhoto="0" userDrawn="0"/>
                      </pic:nvPicPr>
                      <pic:blipFill>
                        <a:blip/>
                        <a:stretch/>
                      </pic:blipFill>
                      <pic:spPr bwMode="auto">
                        <a:xfrm rot="0" flipH="0" flipV="0">
                          <a:off x="0" y="0"/>
                          <a:ext cx="2028189" cy="1498599"/>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66431;o:allowoverlap:true;o:allowincell:true;mso-position-horizontal-relative:margin;margin-left:308.1pt;mso-position-horizontal:absolute;mso-position-vertical-relative:margin;margin-top:-27.4pt;mso-position-vertical:absolute;width:159.7pt;height:118.0pt;rotation:0;" stroked="false">
                <v:path textboxrect="0,0,0,0"/>
              </v:shape>
            </w:pict>
          </mc:Fallback>
        </mc:AlternateContent>
      </w:r>
      <w:r>
        <w:rPr>
          <w:rFonts w:ascii="Times New Roman" w:hAnsi="Times New Roman" w:cs="Times New Roman" w:eastAsia="Times New Roman"/>
          <w:color w:val="000000"/>
          <w:sz w:val="14"/>
        </w:rPr>
        <w:t xml:space="preserve">DIE LINKE im Stadtrat, Rosenhagen 20, 31134 Hildesheim</w:t>
      </w: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Oberbürgermeister Herr Dr. Ingo Meyer</w:t>
        <w:br/>
        <w:t xml:space="preserve">Rathaus</w:t>
        <w:br/>
        <w:t xml:space="preserve">Markt 1</w:t>
        <w:br/>
        <w:t xml:space="preserve">31134 Hildesheim</w:t>
      </w: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sz w:val="24"/>
        </w:rPr>
      </w:r>
      <w:r/>
    </w:p>
    <w:p>
      <w:pPr>
        <w:ind w:left="0" w:right="0" w:firstLine="0"/>
        <w:jc w:val="right"/>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Hildesheim, 26.11.2023</w:t>
      </w:r>
      <w:r/>
    </w:p>
    <w:p>
      <w:pPr>
        <w:ind w:left="0" w:right="0" w:firstLine="0"/>
        <w:jc w:val="right"/>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sz w:val="24"/>
        </w:rPr>
      </w: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4"/>
        </w:rPr>
        <w:t xml:space="preserve">Anfrage zum Konzept Housing First Hildesheim</w:t>
      </w:r>
      <w:r/>
    </w:p>
    <w:p>
      <w:pPr>
        <w:ind w:left="0" w:right="0" w:firstLine="0"/>
        <w:spacing w:before="240" w:after="0" w:line="57" w:lineRule="atLeast"/>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highlight w:val="none"/>
        </w:rPr>
      </w:r>
      <w:r>
        <w:rPr>
          <w:rFonts w:ascii="Times New Roman" w:hAnsi="Times New Roman" w:cs="Times New Roman" w:eastAsia="Times New Roman"/>
          <w:color w:val="000000"/>
          <w:sz w:val="24"/>
          <w:highlight w:val="none"/>
        </w:rPr>
      </w:r>
    </w:p>
    <w:p>
      <w:pPr>
        <w:ind w:left="0" w:right="0" w:firstLine="0"/>
        <w:spacing w:before="240" w:after="0" w:line="57" w:lineRule="atLeast"/>
        <w:rPr>
          <w:rFonts w:ascii="Times New Roman" w:hAnsi="Times New Roman" w:cs="Times New Roman" w:eastAsia="Times New Roman"/>
          <w:color w:val="000000"/>
          <w:sz w:val="24"/>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Sehr geehrter Herr Oberbürgermeister,</w:t>
      </w: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in der letzten Sozialausschusssitzung konnten aufgrund der zeitlichen Begrenztheit der Sitzung und der Fülle an wichtigen Themen, die wir zu besprechen hatten, leider nicht alle unsere Fragen zum Konzept Housing First Hildesheim beantwortet werden.</w:t>
      </w: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Deswegen reichen wir die Offengebliebenen hiermit nach:</w:t>
      </w:r>
      <w:r/>
      <w:r>
        <w:rPr>
          <w:rFonts w:ascii="Times New Roman" w:hAnsi="Times New Roman" w:cs="Times New Roman" w:eastAsia="Times New Roman"/>
          <w:sz w:val="24"/>
        </w:rPr>
      </w:r>
      <w:r/>
      <w:r>
        <w:rPr>
          <w:rFonts w:ascii="Times New Roman" w:hAnsi="Times New Roman" w:cs="Times New Roman" w:eastAsia="Times New Roman"/>
          <w:sz w:val="24"/>
        </w:rP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1 </w:t>
        <w:tab/>
        <w:t xml:space="preserve">Inwiefern besteht ein Zusammenhang zwischen dem Ausbau von örtlichen Angeboten, wie zum Beispiel der geplante Neubau durch die Herberge zur Heimat, und Housing First Hildesheim als Modellprojekt? (siehe 3.2.2 im Konzept)</w:t>
      </w:r>
      <w:r/>
      <w:r>
        <w:rPr>
          <w:rFonts w:ascii="Times New Roman" w:hAnsi="Times New Roman" w:cs="Times New Roman" w:eastAsia="Times New Roman"/>
          <w:sz w:val="24"/>
        </w:rPr>
      </w:r>
      <w:r/>
      <w:r>
        <w:rPr>
          <w:rFonts w:ascii="Times New Roman" w:hAnsi="Times New Roman" w:cs="Times New Roman" w:eastAsia="Times New Roman"/>
          <w:sz w:val="24"/>
        </w:rP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2</w:t>
        <w:tab/>
        <w:t xml:space="preserve">Ist die Formulierung „Die Stadt Hildesheim bemüht sich aktiv um die Vermeidung von Zwangsräumungen und sorgt für den Erhalt bestehender Mietverhältnisse bei Mietschwierigkeiten“ eine Aussage, die die StadtHildesheim grundsätzlichvertritt? Oder steht sie n</w:t>
      </w:r>
      <w:r>
        <w:rPr>
          <w:rFonts w:ascii="Times New Roman" w:hAnsi="Times New Roman" w:cs="Times New Roman" w:eastAsia="Times New Roman"/>
          <w:color w:val="000000"/>
          <w:sz w:val="24"/>
        </w:rPr>
        <w:t xml:space="preserve">eu im Zusammenhang mit der Etablierung von Housing First?"</w:t>
      </w:r>
      <w:r/>
      <w:r>
        <w:rPr>
          <w:rFonts w:ascii="Times New Roman" w:hAnsi="Times New Roman" w:cs="Times New Roman" w:eastAsia="Times New Roman"/>
          <w:sz w:val="24"/>
        </w:rPr>
      </w:r>
      <w:r/>
      <w:r>
        <w:rPr>
          <w:rFonts w:ascii="Times New Roman" w:hAnsi="Times New Roman" w:cs="Times New Roman" w:eastAsia="Times New Roman"/>
          <w:sz w:val="24"/>
        </w:rP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3</w:t>
        <w:tab/>
        <w:t xml:space="preserve">Vor einer Aufnahme im Projekt Hildesheim Housing First sind vorsprechende Personen </w:t>
      </w:r>
      <w:r/>
      <w:r>
        <w:rPr>
          <w:rFonts w:ascii="Times New Roman" w:hAnsi="Times New Roman" w:cs="Times New Roman" w:eastAsia="Times New Roman"/>
          <w:color w:val="000000"/>
          <w:sz w:val="24"/>
        </w:rPr>
        <w:t xml:space="preserve">gehalten, ihre vorrangigen Leistungen vollumfänglich in Anspruch zu nehmen? Was heißt das im Detail; können Sie ein Beispiel nennen?</w:t>
      </w:r>
      <w:r/>
      <w:r>
        <w:rPr>
          <w:rFonts w:ascii="Times New Roman" w:hAnsi="Times New Roman" w:cs="Times New Roman" w:eastAsia="Times New Roman"/>
          <w:sz w:val="24"/>
        </w:rPr>
      </w:r>
    </w:p>
    <w:p>
      <w:pPr>
        <w:ind w:left="0" w:right="0" w:firstLine="0"/>
        <w:spacing w:before="240" w:after="0" w:line="57" w:lineRule="atLeast"/>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4</w:t>
        <w:tab/>
        <w:t xml:space="preserve"> In der Finanzfolgeabschätzung auf Seite 13 sind Posten für Sozialarbeiter*innen und Assistenzen der freien Träger eingeplant. Wieso geht das Konzept davon aus, dass Kosten für soziale Arbeit entstehen?</w:t>
      </w:r>
      <w:r/>
    </w:p>
    <w:p>
      <w:r/>
      <w:r/>
    </w:p>
    <w:p>
      <w:r/>
      <w:r/>
      <w:r/>
    </w:p>
    <w:p>
      <w:r/>
      <w:r/>
    </w:p>
    <w:sectPr>
      <w:footnotePr/>
      <w:endnotePr/>
      <w:type w:val="nextPage"/>
      <w:pgSz w:w="11906" w:h="16838" w:orient="portrait"/>
      <w:pgMar w:top="1134" w:right="850"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de-DE"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8"/>
    <w:next w:val="598"/>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9"/>
    <w:link w:val="11"/>
    <w:uiPriority w:val="9"/>
    <w:rPr>
      <w:rFonts w:ascii="Arial" w:hAnsi="Arial" w:cs="Arial" w:eastAsia="Arial"/>
      <w:sz w:val="40"/>
      <w:szCs w:val="40"/>
    </w:rPr>
  </w:style>
  <w:style w:type="paragraph" w:styleId="13">
    <w:name w:val="Heading 2"/>
    <w:basedOn w:val="598"/>
    <w:next w:val="598"/>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9"/>
    <w:link w:val="13"/>
    <w:uiPriority w:val="9"/>
    <w:rPr>
      <w:rFonts w:ascii="Arial" w:hAnsi="Arial" w:cs="Arial" w:eastAsia="Arial"/>
      <w:sz w:val="34"/>
    </w:rPr>
  </w:style>
  <w:style w:type="paragraph" w:styleId="15">
    <w:name w:val="Heading 3"/>
    <w:basedOn w:val="598"/>
    <w:next w:val="598"/>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9"/>
    <w:link w:val="15"/>
    <w:uiPriority w:val="9"/>
    <w:rPr>
      <w:rFonts w:ascii="Arial" w:hAnsi="Arial" w:cs="Arial" w:eastAsia="Arial"/>
      <w:sz w:val="30"/>
      <w:szCs w:val="30"/>
    </w:rPr>
  </w:style>
  <w:style w:type="paragraph" w:styleId="17">
    <w:name w:val="Heading 4"/>
    <w:basedOn w:val="598"/>
    <w:next w:val="598"/>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9"/>
    <w:link w:val="17"/>
    <w:uiPriority w:val="9"/>
    <w:rPr>
      <w:rFonts w:ascii="Arial" w:hAnsi="Arial" w:cs="Arial" w:eastAsia="Arial"/>
      <w:b/>
      <w:bCs/>
      <w:sz w:val="26"/>
      <w:szCs w:val="26"/>
    </w:rPr>
  </w:style>
  <w:style w:type="paragraph" w:styleId="19">
    <w:name w:val="Heading 5"/>
    <w:basedOn w:val="598"/>
    <w:next w:val="598"/>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9"/>
    <w:link w:val="19"/>
    <w:uiPriority w:val="9"/>
    <w:rPr>
      <w:rFonts w:ascii="Arial" w:hAnsi="Arial" w:cs="Arial" w:eastAsia="Arial"/>
      <w:b/>
      <w:bCs/>
      <w:sz w:val="24"/>
      <w:szCs w:val="24"/>
    </w:rPr>
  </w:style>
  <w:style w:type="paragraph" w:styleId="21">
    <w:name w:val="Heading 6"/>
    <w:basedOn w:val="598"/>
    <w:next w:val="598"/>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9"/>
    <w:link w:val="21"/>
    <w:uiPriority w:val="9"/>
    <w:rPr>
      <w:rFonts w:ascii="Arial" w:hAnsi="Arial" w:cs="Arial" w:eastAsia="Arial"/>
      <w:b/>
      <w:bCs/>
      <w:sz w:val="22"/>
      <w:szCs w:val="22"/>
    </w:rPr>
  </w:style>
  <w:style w:type="paragraph" w:styleId="23">
    <w:name w:val="Heading 7"/>
    <w:basedOn w:val="598"/>
    <w:next w:val="598"/>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9"/>
    <w:link w:val="23"/>
    <w:uiPriority w:val="9"/>
    <w:rPr>
      <w:rFonts w:ascii="Arial" w:hAnsi="Arial" w:cs="Arial" w:eastAsia="Arial"/>
      <w:b/>
      <w:bCs/>
      <w:i/>
      <w:iCs/>
      <w:sz w:val="22"/>
      <w:szCs w:val="22"/>
    </w:rPr>
  </w:style>
  <w:style w:type="paragraph" w:styleId="25">
    <w:name w:val="Heading 8"/>
    <w:basedOn w:val="598"/>
    <w:next w:val="598"/>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9"/>
    <w:link w:val="25"/>
    <w:uiPriority w:val="9"/>
    <w:rPr>
      <w:rFonts w:ascii="Arial" w:hAnsi="Arial" w:cs="Arial" w:eastAsia="Arial"/>
      <w:i/>
      <w:iCs/>
      <w:sz w:val="22"/>
      <w:szCs w:val="22"/>
    </w:rPr>
  </w:style>
  <w:style w:type="paragraph" w:styleId="27">
    <w:name w:val="Heading 9"/>
    <w:basedOn w:val="598"/>
    <w:next w:val="598"/>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9"/>
    <w:link w:val="27"/>
    <w:uiPriority w:val="9"/>
    <w:rPr>
      <w:rFonts w:ascii="Arial" w:hAnsi="Arial" w:cs="Arial" w:eastAsia="Arial"/>
      <w:i/>
      <w:iCs/>
      <w:sz w:val="21"/>
      <w:szCs w:val="21"/>
    </w:rPr>
  </w:style>
  <w:style w:type="paragraph" w:styleId="32">
    <w:name w:val="Title"/>
    <w:basedOn w:val="598"/>
    <w:next w:val="598"/>
    <w:link w:val="33"/>
    <w:uiPriority w:val="10"/>
    <w:qFormat/>
    <w:pPr>
      <w:contextualSpacing/>
      <w:spacing w:before="300" w:after="200"/>
    </w:pPr>
    <w:rPr>
      <w:sz w:val="48"/>
      <w:szCs w:val="48"/>
    </w:rPr>
  </w:style>
  <w:style w:type="character" w:styleId="33">
    <w:name w:val="Title Char"/>
    <w:basedOn w:val="9"/>
    <w:link w:val="32"/>
    <w:uiPriority w:val="10"/>
    <w:rPr>
      <w:sz w:val="48"/>
      <w:szCs w:val="48"/>
    </w:rPr>
  </w:style>
  <w:style w:type="paragraph" w:styleId="34">
    <w:name w:val="Subtitle"/>
    <w:basedOn w:val="598"/>
    <w:next w:val="598"/>
    <w:link w:val="35"/>
    <w:uiPriority w:val="11"/>
    <w:qFormat/>
    <w:pPr>
      <w:spacing w:before="200" w:after="200"/>
    </w:pPr>
    <w:rPr>
      <w:sz w:val="24"/>
      <w:szCs w:val="24"/>
    </w:rPr>
  </w:style>
  <w:style w:type="character" w:styleId="35">
    <w:name w:val="Subtitle Char"/>
    <w:basedOn w:val="9"/>
    <w:link w:val="34"/>
    <w:uiPriority w:val="11"/>
    <w:rPr>
      <w:sz w:val="24"/>
      <w:szCs w:val="24"/>
    </w:rPr>
  </w:style>
  <w:style w:type="paragraph" w:styleId="36">
    <w:name w:val="Quote"/>
    <w:basedOn w:val="598"/>
    <w:next w:val="598"/>
    <w:link w:val="37"/>
    <w:uiPriority w:val="29"/>
    <w:qFormat/>
    <w:pPr>
      <w:ind w:left="720" w:right="720"/>
    </w:pPr>
    <w:rPr>
      <w:i/>
    </w:rPr>
  </w:style>
  <w:style w:type="character" w:styleId="37">
    <w:name w:val="Quote Char"/>
    <w:link w:val="36"/>
    <w:uiPriority w:val="29"/>
    <w:rPr>
      <w:i/>
    </w:rPr>
  </w:style>
  <w:style w:type="paragraph" w:styleId="38">
    <w:name w:val="Intense Quote"/>
    <w:basedOn w:val="598"/>
    <w:next w:val="598"/>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paragraph" w:styleId="40">
    <w:name w:val="Header"/>
    <w:basedOn w:val="598"/>
    <w:link w:val="41"/>
    <w:uiPriority w:val="99"/>
    <w:unhideWhenUsed/>
    <w:pPr>
      <w:spacing w:after="0" w:line="240" w:lineRule="auto"/>
      <w:tabs>
        <w:tab w:val="center" w:pos="7143" w:leader="none"/>
        <w:tab w:val="right" w:pos="14287" w:leader="none"/>
      </w:tabs>
    </w:pPr>
  </w:style>
  <w:style w:type="character" w:styleId="41">
    <w:name w:val="Header Char"/>
    <w:basedOn w:val="9"/>
    <w:link w:val="40"/>
    <w:uiPriority w:val="99"/>
  </w:style>
  <w:style w:type="paragraph" w:styleId="42">
    <w:name w:val="Footer"/>
    <w:basedOn w:val="598"/>
    <w:link w:val="45"/>
    <w:uiPriority w:val="99"/>
    <w:unhideWhenUsed/>
    <w:pPr>
      <w:spacing w:after="0" w:line="240" w:lineRule="auto"/>
      <w:tabs>
        <w:tab w:val="center" w:pos="7143" w:leader="none"/>
        <w:tab w:val="right" w:pos="14287" w:leader="none"/>
      </w:tabs>
    </w:pPr>
  </w:style>
  <w:style w:type="character" w:styleId="43">
    <w:name w:val="Footer Char"/>
    <w:basedOn w:val="9"/>
    <w:link w:val="42"/>
    <w:uiPriority w:val="99"/>
  </w:style>
  <w:style w:type="paragraph" w:styleId="44">
    <w:name w:val="Caption"/>
    <w:basedOn w:val="598"/>
    <w:next w:val="598"/>
    <w:uiPriority w:val="35"/>
    <w:semiHidden/>
    <w:unhideWhenUsed/>
    <w:qFormat/>
    <w:pPr>
      <w:spacing w:line="276" w:lineRule="auto"/>
    </w:pPr>
    <w:rPr>
      <w:b/>
      <w:bCs/>
      <w:color w:val="4F81BD" w:themeColor="accent1"/>
      <w:sz w:val="18"/>
      <w:szCs w:val="18"/>
    </w:rPr>
  </w:style>
  <w:style w:type="character" w:styleId="45">
    <w:name w:val="Caption Char"/>
    <w:basedOn w:val="44"/>
    <w:link w:val="42"/>
    <w:uiPriority w:val="99"/>
  </w:style>
  <w:style w:type="table" w:styleId="46">
    <w:name w:val="Table Grid"/>
    <w:basedOn w:val="59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7">
    <w:name w:val="Table Grid Light"/>
    <w:basedOn w:val="59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59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59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59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59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59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59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59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59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59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59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59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59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59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59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59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59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59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59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59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59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59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59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59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59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59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59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59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59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59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59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
    <w:name w:val="Grid Table 5 Dark - Accent 2"/>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4">
    <w:name w:val="Grid Table 5 Dark - Accent 3"/>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5">
    <w:name w:val="Grid Table 5 Dark- Accent 4"/>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
    <w:name w:val="Grid Table 5 Dark - Accent 5"/>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7">
    <w:name w:val="Grid Table 5 Dark - Accent 6"/>
    <w:basedOn w:val="59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8">
    <w:name w:val="Grid Table 6 Colorful"/>
    <w:basedOn w:val="59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7 Colorful"/>
    <w:basedOn w:val="59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59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59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59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59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59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59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59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599"/>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59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59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59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599"/>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59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59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59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59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59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59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59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59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59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59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18">
    <w:name w:val="List Table 3 - Accent 2"/>
    <w:basedOn w:val="59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19">
    <w:name w:val="List Table 3 - Accent 3"/>
    <w:basedOn w:val="59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0">
    <w:name w:val="List Table 3 - Accent 4"/>
    <w:basedOn w:val="59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1">
    <w:name w:val="List Table 3 - Accent 5"/>
    <w:basedOn w:val="59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2">
    <w:name w:val="List Table 3 - Accent 6"/>
    <w:basedOn w:val="59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3">
    <w:name w:val="List Table 4"/>
    <w:basedOn w:val="59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59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5">
    <w:name w:val="List Table 4 - Accent 2"/>
    <w:basedOn w:val="59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6">
    <w:name w:val="List Table 4 - Accent 3"/>
    <w:basedOn w:val="59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7">
    <w:name w:val="List Table 4 - Accent 4"/>
    <w:basedOn w:val="59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8">
    <w:name w:val="List Table 4 - Accent 5"/>
    <w:basedOn w:val="59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29">
    <w:name w:val="List Table 4 - Accent 6"/>
    <w:basedOn w:val="59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0">
    <w:name w:val="List Table 5 Dark"/>
    <w:basedOn w:val="59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59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39">
    <w:name w:val="List Table 6 Colorful - Accent 2"/>
    <w:basedOn w:val="59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0">
    <w:name w:val="List Table 6 Colorful - Accent 3"/>
    <w:basedOn w:val="59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1">
    <w:name w:val="List Table 6 Colorful - Accent 4"/>
    <w:basedOn w:val="59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
    <w:name w:val="List Table 6 Colorful - Accent 5"/>
    <w:basedOn w:val="59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3">
    <w:name w:val="List Table 6 Colorful - Accent 6"/>
    <w:basedOn w:val="59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4">
    <w:name w:val="List Table 7 Colorful"/>
    <w:basedOn w:val="59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6">
    <w:name w:val="List Table 7 Colorful - Accent 2"/>
    <w:basedOn w:val="59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0">
    <w:name w:val="List Table 7 Colorful - Accent 6"/>
    <w:basedOn w:val="59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1">
    <w:name w:val="Lined - Accent"/>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3">
    <w:name w:val="Lined - Accent 2"/>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4">
    <w:name w:val="Lined - Accent 3"/>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5">
    <w:name w:val="Lined - Accent 4"/>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6">
    <w:name w:val="Lined - Accent 5"/>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7">
    <w:name w:val="Lined - Accent 6"/>
    <w:basedOn w:val="59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8">
    <w:name w:val="Bordered &amp; Lined - Accent"/>
    <w:basedOn w:val="59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59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0">
    <w:name w:val="Bordered &amp; Lined - Accent 2"/>
    <w:basedOn w:val="59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1">
    <w:name w:val="Bordered &amp; Lined - Accent 3"/>
    <w:basedOn w:val="59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2">
    <w:name w:val="Bordered &amp; Lined - Accent 4"/>
    <w:basedOn w:val="59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3">
    <w:name w:val="Bordered &amp; Lined - Accent 5"/>
    <w:basedOn w:val="59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4">
    <w:name w:val="Bordered &amp; Lined - Accent 6"/>
    <w:basedOn w:val="59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5">
    <w:name w:val="Bordered"/>
    <w:basedOn w:val="59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59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59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59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59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59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59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2">
    <w:name w:val="Hyperlink"/>
    <w:uiPriority w:val="99"/>
    <w:unhideWhenUsed/>
    <w:rPr>
      <w:color w:val="0000FF" w:themeColor="hyperlink"/>
      <w:u w:val="single"/>
    </w:rPr>
  </w:style>
  <w:style w:type="paragraph" w:styleId="173">
    <w:name w:val="footnote text"/>
    <w:basedOn w:val="598"/>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9"/>
    <w:uiPriority w:val="99"/>
    <w:unhideWhenUsed/>
    <w:rPr>
      <w:vertAlign w:val="superscript"/>
    </w:rPr>
  </w:style>
  <w:style w:type="paragraph" w:styleId="176">
    <w:name w:val="endnote text"/>
    <w:basedOn w:val="598"/>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9"/>
    <w:uiPriority w:val="99"/>
    <w:semiHidden/>
    <w:unhideWhenUsed/>
    <w:rPr>
      <w:vertAlign w:val="superscript"/>
    </w:rPr>
  </w:style>
  <w:style w:type="paragraph" w:styleId="179">
    <w:name w:val="toc 1"/>
    <w:basedOn w:val="598"/>
    <w:next w:val="598"/>
    <w:uiPriority w:val="39"/>
    <w:unhideWhenUsed/>
    <w:pPr>
      <w:ind w:left="0" w:right="0" w:firstLine="0"/>
      <w:spacing w:after="57"/>
    </w:pPr>
  </w:style>
  <w:style w:type="paragraph" w:styleId="180">
    <w:name w:val="toc 2"/>
    <w:basedOn w:val="598"/>
    <w:next w:val="598"/>
    <w:uiPriority w:val="39"/>
    <w:unhideWhenUsed/>
    <w:pPr>
      <w:ind w:left="283" w:right="0" w:firstLine="0"/>
      <w:spacing w:after="57"/>
    </w:pPr>
  </w:style>
  <w:style w:type="paragraph" w:styleId="181">
    <w:name w:val="toc 3"/>
    <w:basedOn w:val="598"/>
    <w:next w:val="598"/>
    <w:uiPriority w:val="39"/>
    <w:unhideWhenUsed/>
    <w:pPr>
      <w:ind w:left="567" w:right="0" w:firstLine="0"/>
      <w:spacing w:after="57"/>
    </w:pPr>
  </w:style>
  <w:style w:type="paragraph" w:styleId="182">
    <w:name w:val="toc 4"/>
    <w:basedOn w:val="598"/>
    <w:next w:val="598"/>
    <w:uiPriority w:val="39"/>
    <w:unhideWhenUsed/>
    <w:pPr>
      <w:ind w:left="850" w:right="0" w:firstLine="0"/>
      <w:spacing w:after="57"/>
    </w:pPr>
  </w:style>
  <w:style w:type="paragraph" w:styleId="183">
    <w:name w:val="toc 5"/>
    <w:basedOn w:val="598"/>
    <w:next w:val="598"/>
    <w:uiPriority w:val="39"/>
    <w:unhideWhenUsed/>
    <w:pPr>
      <w:ind w:left="1134" w:right="0" w:firstLine="0"/>
      <w:spacing w:after="57"/>
    </w:pPr>
  </w:style>
  <w:style w:type="paragraph" w:styleId="184">
    <w:name w:val="toc 6"/>
    <w:basedOn w:val="598"/>
    <w:next w:val="598"/>
    <w:uiPriority w:val="39"/>
    <w:unhideWhenUsed/>
    <w:pPr>
      <w:ind w:left="1417" w:right="0" w:firstLine="0"/>
      <w:spacing w:after="57"/>
    </w:pPr>
  </w:style>
  <w:style w:type="paragraph" w:styleId="185">
    <w:name w:val="toc 7"/>
    <w:basedOn w:val="598"/>
    <w:next w:val="598"/>
    <w:uiPriority w:val="39"/>
    <w:unhideWhenUsed/>
    <w:pPr>
      <w:ind w:left="1701" w:right="0" w:firstLine="0"/>
      <w:spacing w:after="57"/>
    </w:pPr>
  </w:style>
  <w:style w:type="paragraph" w:styleId="186">
    <w:name w:val="toc 8"/>
    <w:basedOn w:val="598"/>
    <w:next w:val="598"/>
    <w:uiPriority w:val="39"/>
    <w:unhideWhenUsed/>
    <w:pPr>
      <w:ind w:left="1984" w:right="0" w:firstLine="0"/>
      <w:spacing w:after="57"/>
    </w:pPr>
  </w:style>
  <w:style w:type="paragraph" w:styleId="187">
    <w:name w:val="toc 9"/>
    <w:basedOn w:val="598"/>
    <w:next w:val="598"/>
    <w:uiPriority w:val="39"/>
    <w:unhideWhenUsed/>
    <w:pPr>
      <w:ind w:left="2268" w:right="0" w:firstLine="0"/>
      <w:spacing w:after="57"/>
    </w:pPr>
  </w:style>
  <w:style w:type="paragraph" w:styleId="188">
    <w:name w:val="TOC Heading"/>
    <w:uiPriority w:val="39"/>
    <w:unhideWhenUsed/>
  </w:style>
  <w:style w:type="paragraph" w:styleId="189">
    <w:name w:val="table of figures"/>
    <w:basedOn w:val="598"/>
    <w:next w:val="598"/>
    <w:uiPriority w:val="99"/>
    <w:unhideWhenUsed/>
    <w:pPr>
      <w:spacing w:after="0" w:afterAutospacing="0"/>
    </w:pPr>
  </w:style>
  <w:style w:type="paragraph" w:styleId="598" w:default="1">
    <w:name w:val="Normal"/>
    <w:qFormat/>
  </w:style>
  <w:style w:type="table" w:styleId="599" w:default="1">
    <w:name w:val="Normal Table"/>
    <w:uiPriority w:val="99"/>
    <w:semiHidden/>
    <w:unhideWhenUsed/>
    <w:tblPr>
      <w:tblInd w:w="0" w:type="dxa"/>
      <w:tblCellMar>
        <w:left w:w="108" w:type="dxa"/>
        <w:top w:w="0" w:type="dxa"/>
        <w:right w:w="108" w:type="dxa"/>
        <w:bottom w:w="0" w:type="dxa"/>
      </w:tblCellMar>
    </w:tblPr>
  </w:style>
  <w:style w:type="numbering" w:styleId="600" w:default="1">
    <w:name w:val="No List"/>
    <w:uiPriority w:val="99"/>
    <w:semiHidden/>
    <w:unhideWhenUsed/>
  </w:style>
  <w:style w:type="paragraph" w:styleId="601">
    <w:name w:val="No Spacing"/>
    <w:basedOn w:val="598"/>
    <w:uiPriority w:val="1"/>
    <w:qFormat/>
    <w:pPr>
      <w:spacing w:after="0" w:line="240" w:lineRule="auto"/>
    </w:pPr>
  </w:style>
  <w:style w:type="paragraph" w:styleId="602">
    <w:name w:val="List Paragraph"/>
    <w:basedOn w:val="598"/>
    <w:uiPriority w:val="34"/>
    <w:qFormat/>
    <w:pPr>
      <w:contextualSpacing/>
      <w:ind w:left="720"/>
    </w:pPr>
  </w:style>
  <w:style w:type="character" w:styleId="607"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ONLYOFFICE/7.1.1.23</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Aike Vathauer</cp:lastModifiedBy>
  <cp:revision>1</cp:revision>
  <dcterms:modified xsi:type="dcterms:W3CDTF">2023-11-26T17:41:11Z</dcterms:modified>
</cp:coreProperties>
</file>